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AA" w:rsidRPr="00A822AA" w:rsidRDefault="00A822AA" w:rsidP="00A822AA">
      <w:pPr>
        <w:shd w:val="clear" w:color="auto" w:fill="FFFFFF"/>
        <w:bidi w:val="0"/>
        <w:spacing w:after="0"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tl/>
        </w:rPr>
        <w:t>إنه فى يوم ــــــــــــ الموافق ــــــــــــ تحرر بين كل من</w:t>
      </w:r>
      <w:bookmarkStart w:id="0" w:name="_GoBack"/>
      <w:bookmarkEnd w:id="0"/>
      <w:r w:rsidRPr="00A822AA">
        <w:rPr>
          <w:rFonts w:ascii="Segoe UI" w:eastAsia="Times New Roman" w:hAnsi="Segoe UI" w:cs="Segoe UI"/>
          <w:color w:val="2C2F34"/>
          <w:sz w:val="23"/>
          <w:szCs w:val="23"/>
        </w:rPr>
        <w:t>:</w:t>
      </w:r>
      <w:r w:rsidRPr="00A822AA">
        <w:rPr>
          <w:rFonts w:ascii="Segoe UI" w:eastAsia="Times New Roman" w:hAnsi="Segoe UI" w:cs="Segoe UI"/>
          <w:color w:val="2C2F34"/>
          <w:sz w:val="23"/>
          <w:szCs w:val="23"/>
        </w:rPr>
        <w:br/>
      </w:r>
      <w:r w:rsidRPr="00A822AA">
        <w:rPr>
          <w:rFonts w:ascii="Segoe UI" w:eastAsia="Times New Roman" w:hAnsi="Segoe UI" w:cs="Segoe UI"/>
          <w:color w:val="2C2F34"/>
          <w:sz w:val="23"/>
          <w:szCs w:val="23"/>
          <w:rtl/>
        </w:rPr>
        <w:t>أولاً: السيد/ ــــــــــــ المقيم/ ــــــــــــ ويحمل رقم قومى/ ــــــــــــ (طرف أول بائع)</w:t>
      </w:r>
      <w:r w:rsidRPr="00A822AA">
        <w:rPr>
          <w:rFonts w:ascii="Segoe UI" w:eastAsia="Times New Roman" w:hAnsi="Segoe UI" w:cs="Segoe UI"/>
          <w:color w:val="2C2F34"/>
          <w:sz w:val="23"/>
          <w:szCs w:val="23"/>
        </w:rPr>
        <w:br/>
      </w:r>
      <w:r w:rsidRPr="00A822AA">
        <w:rPr>
          <w:rFonts w:ascii="Segoe UI" w:eastAsia="Times New Roman" w:hAnsi="Segoe UI" w:cs="Segoe UI"/>
          <w:color w:val="2C2F34"/>
          <w:sz w:val="23"/>
          <w:szCs w:val="23"/>
          <w:rtl/>
        </w:rPr>
        <w:t>ثانياً: السيد/ ــــــــــــ المقيم/ ــــــــــــ ويحمل رقم قومى/ ــــــــــــ (طرف ثانِ مشترى)</w:t>
      </w:r>
      <w:r w:rsidRPr="00A822AA">
        <w:rPr>
          <w:rFonts w:ascii="Segoe UI" w:eastAsia="Times New Roman" w:hAnsi="Segoe UI" w:cs="Segoe UI"/>
          <w:color w:val="2C2F34"/>
          <w:sz w:val="23"/>
          <w:szCs w:val="23"/>
        </w:rPr>
        <w:br/>
      </w:r>
      <w:r w:rsidRPr="00A822AA">
        <w:rPr>
          <w:rFonts w:ascii="Segoe UI" w:eastAsia="Times New Roman" w:hAnsi="Segoe UI" w:cs="Segoe UI"/>
          <w:color w:val="2C2F34"/>
          <w:sz w:val="23"/>
          <w:szCs w:val="23"/>
          <w:rtl/>
        </w:rPr>
        <w:t>وبعد أن أقر الطرفين بأهليتهم القانونية لإبرام التصرفات القانونية والتعاقد إتفقا على ما يلى</w:t>
      </w:r>
      <w:r w:rsidRPr="00A822AA">
        <w:rPr>
          <w:rFonts w:ascii="Segoe UI" w:eastAsia="Times New Roman" w:hAnsi="Segoe UI" w:cs="Segoe UI"/>
          <w:color w:val="2C2F34"/>
          <w:sz w:val="23"/>
          <w:szCs w:val="23"/>
        </w:rPr>
        <w:t>:-</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t>البند الأول: وصف ومعالم وحدود المبيع</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باع وأسقط وتنازل بكافة الضمانات الفعلية والقانونية الطرف الأول (البائع) للطرف الثانى (المشترى) الذى قبل شراء ما هو قطعة الأرض الزراعية الكائنة بناحية ــــــــــــ , مركز ــــــــــــ , حوض ــــــــــــ , نمره ــــــــــــ , تبع محافظة ــــــــــــ , والبالغ مساحتها ــــــــــــ سهم – ــــــــــــ قيراط – ــــــــــــ فدان , ومحدودة بحدود أربع بيانها كالتالى</w:t>
      </w:r>
      <w:r w:rsidRPr="00A822AA">
        <w:rPr>
          <w:rFonts w:ascii="Segoe UI" w:eastAsia="Times New Roman" w:hAnsi="Segoe UI" w:cs="Segoe UI"/>
          <w:color w:val="2C2F34"/>
          <w:sz w:val="23"/>
          <w:szCs w:val="23"/>
        </w:rPr>
        <w:t>:-</w:t>
      </w:r>
    </w:p>
    <w:p w:rsidR="00A822AA" w:rsidRPr="00A822AA" w:rsidRDefault="00A822AA" w:rsidP="00A822AA">
      <w:pPr>
        <w:numPr>
          <w:ilvl w:val="0"/>
          <w:numId w:val="1"/>
        </w:numPr>
        <w:shd w:val="clear" w:color="auto" w:fill="FFFFFF"/>
        <w:bidi w:val="0"/>
        <w:spacing w:after="75" w:line="360" w:lineRule="auto"/>
        <w:ind w:left="0" w:right="300"/>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الحد البحرى: ــــــــــــ</w:t>
      </w:r>
    </w:p>
    <w:p w:rsidR="00A822AA" w:rsidRPr="00A822AA" w:rsidRDefault="00A822AA" w:rsidP="00A822AA">
      <w:pPr>
        <w:numPr>
          <w:ilvl w:val="0"/>
          <w:numId w:val="1"/>
        </w:numPr>
        <w:shd w:val="clear" w:color="auto" w:fill="FFFFFF"/>
        <w:bidi w:val="0"/>
        <w:spacing w:after="75" w:line="360" w:lineRule="auto"/>
        <w:ind w:left="0" w:right="300"/>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الحد القبلى: ــــــــــــ</w:t>
      </w:r>
    </w:p>
    <w:p w:rsidR="00A822AA" w:rsidRPr="00A822AA" w:rsidRDefault="00A822AA" w:rsidP="00A822AA">
      <w:pPr>
        <w:numPr>
          <w:ilvl w:val="0"/>
          <w:numId w:val="1"/>
        </w:numPr>
        <w:shd w:val="clear" w:color="auto" w:fill="FFFFFF"/>
        <w:bidi w:val="0"/>
        <w:spacing w:after="75" w:line="360" w:lineRule="auto"/>
        <w:ind w:left="0" w:right="300"/>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الحد الشرقى: ــــــــــــ</w:t>
      </w:r>
    </w:p>
    <w:p w:rsidR="00A822AA" w:rsidRPr="00A822AA" w:rsidRDefault="00A822AA" w:rsidP="00A822AA">
      <w:pPr>
        <w:numPr>
          <w:ilvl w:val="0"/>
          <w:numId w:val="1"/>
        </w:numPr>
        <w:shd w:val="clear" w:color="auto" w:fill="FFFFFF"/>
        <w:bidi w:val="0"/>
        <w:spacing w:after="75" w:line="360" w:lineRule="auto"/>
        <w:ind w:left="0" w:right="300"/>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الحد الغربى: ــــــــــــ</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t>البند الثانى: أيلولة الملكية</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يقر الطرف الأول البائع بأن ملكية ــــــــــــ قد آلت إليه عن طريق الشراء من السيد/ ــــــــــــ بموجب عقد البيع المؤرخ فى ـــــــــــ</w:t>
      </w:r>
      <w:proofErr w:type="gramStart"/>
      <w:r w:rsidRPr="00A822AA">
        <w:rPr>
          <w:rFonts w:ascii="Segoe UI" w:eastAsia="Times New Roman" w:hAnsi="Segoe UI" w:cs="Segoe UI"/>
          <w:color w:val="2C2F34"/>
          <w:sz w:val="23"/>
          <w:szCs w:val="23"/>
          <w:rtl/>
        </w:rPr>
        <w:t>ـ ,</w:t>
      </w:r>
      <w:proofErr w:type="gramEnd"/>
      <w:r w:rsidRPr="00A822AA">
        <w:rPr>
          <w:rFonts w:ascii="Segoe UI" w:eastAsia="Times New Roman" w:hAnsi="Segoe UI" w:cs="Segoe UI"/>
          <w:color w:val="2C2F34"/>
          <w:sz w:val="23"/>
          <w:szCs w:val="23"/>
          <w:rtl/>
        </w:rPr>
        <w:t xml:space="preserve"> والتى آلت ملكيتها للأخير عن طريق ــــــــــــ</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t>البند الثالث: الثمن وطريقة السداد</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تم هذا البيع والإسقاط والتنازل بين طرفى هذا العقد مقابل ثمن إجمالى ومقداره ــــــــــــ جنيه</w:t>
      </w:r>
      <w:proofErr w:type="gramStart"/>
      <w:r w:rsidRPr="00A822AA">
        <w:rPr>
          <w:rFonts w:ascii="Segoe UI" w:eastAsia="Times New Roman" w:hAnsi="Segoe UI" w:cs="Segoe UI"/>
          <w:color w:val="2C2F34"/>
          <w:sz w:val="23"/>
          <w:szCs w:val="23"/>
          <w:rtl/>
        </w:rPr>
        <w:t>..</w:t>
      </w:r>
      <w:proofErr w:type="gramEnd"/>
      <w:r w:rsidRPr="00A822AA">
        <w:rPr>
          <w:rFonts w:ascii="Segoe UI" w:eastAsia="Times New Roman" w:hAnsi="Segoe UI" w:cs="Segoe UI"/>
          <w:color w:val="2C2F34"/>
          <w:sz w:val="23"/>
          <w:szCs w:val="23"/>
          <w:rtl/>
        </w:rPr>
        <w:t xml:space="preserve"> فقط ــــــــــــ جنيه مصرى لا غير , دُفع بالكامل فى مجلس تحرير هذا العقد من يد ومال الطرف الثانى (المشترى) , وبذلك يصبح توقيع الطرف الأول (البائع) على هذا العقد بمثابة مخالصة منه بإستلام كامل الثمن</w:t>
      </w:r>
      <w:r w:rsidRPr="00A822AA">
        <w:rPr>
          <w:rFonts w:ascii="Segoe UI" w:eastAsia="Times New Roman" w:hAnsi="Segoe UI" w:cs="Segoe UI"/>
          <w:color w:val="2C2F34"/>
          <w:sz w:val="23"/>
          <w:szCs w:val="23"/>
        </w:rPr>
        <w:t>.</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t>البند الرابع: خلو المبيع من الحقوق العينية والأصلية والتبعية</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 xml:space="preserve">يُقر الطرف الأول (البائع) بأنه الحائز الفعلى والقانونى لقطعة الأرض المباعة محل هذا </w:t>
      </w:r>
      <w:proofErr w:type="gramStart"/>
      <w:r w:rsidRPr="00A822AA">
        <w:rPr>
          <w:rFonts w:ascii="Segoe UI" w:eastAsia="Times New Roman" w:hAnsi="Segoe UI" w:cs="Segoe UI"/>
          <w:color w:val="2C2F34"/>
          <w:sz w:val="23"/>
          <w:szCs w:val="23"/>
          <w:rtl/>
        </w:rPr>
        <w:t>العقد ,</w:t>
      </w:r>
      <w:proofErr w:type="gramEnd"/>
      <w:r w:rsidRPr="00A822AA">
        <w:rPr>
          <w:rFonts w:ascii="Segoe UI" w:eastAsia="Times New Roman" w:hAnsi="Segoe UI" w:cs="Segoe UI"/>
          <w:color w:val="2C2F34"/>
          <w:sz w:val="23"/>
          <w:szCs w:val="23"/>
          <w:rtl/>
        </w:rPr>
        <w:t xml:space="preserve"> كما يُقر بخلوها من كافة الحقوق العينية والأصلية والتبعية وبالأخص الديون والرهون سواء كانت لأشخاص طبيعية أو إعتبارية وعدم وجود ثمة إلتزامات أو قُروض تتعلق بقطعة الأرض المباعة محل هذا العقد</w:t>
      </w:r>
      <w:r w:rsidRPr="00A822AA">
        <w:rPr>
          <w:rFonts w:ascii="Segoe UI" w:eastAsia="Times New Roman" w:hAnsi="Segoe UI" w:cs="Segoe UI"/>
          <w:color w:val="2C2F34"/>
          <w:sz w:val="23"/>
          <w:szCs w:val="23"/>
        </w:rPr>
        <w:t>.</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lastRenderedPageBreak/>
        <w:t>البند الخامس: المعاينة</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 xml:space="preserve">يُقر الطرف الثانى (المشترى) بأنه قد عاين قطعة الأرض المباعة المعاينة التامة النافية </w:t>
      </w:r>
      <w:proofErr w:type="gramStart"/>
      <w:r w:rsidRPr="00A822AA">
        <w:rPr>
          <w:rFonts w:ascii="Segoe UI" w:eastAsia="Times New Roman" w:hAnsi="Segoe UI" w:cs="Segoe UI"/>
          <w:color w:val="2C2F34"/>
          <w:sz w:val="23"/>
          <w:szCs w:val="23"/>
          <w:rtl/>
        </w:rPr>
        <w:t>للجهاله ,</w:t>
      </w:r>
      <w:proofErr w:type="gramEnd"/>
      <w:r w:rsidRPr="00A822AA">
        <w:rPr>
          <w:rFonts w:ascii="Segoe UI" w:eastAsia="Times New Roman" w:hAnsi="Segoe UI" w:cs="Segoe UI"/>
          <w:color w:val="2C2F34"/>
          <w:sz w:val="23"/>
          <w:szCs w:val="23"/>
          <w:rtl/>
        </w:rPr>
        <w:t xml:space="preserve"> وقبلها بالحالة التى عليها وقت التعاقد</w:t>
      </w:r>
      <w:r w:rsidRPr="00A822AA">
        <w:rPr>
          <w:rFonts w:ascii="Segoe UI" w:eastAsia="Times New Roman" w:hAnsi="Segoe UI" w:cs="Segoe UI"/>
          <w:color w:val="2C2F34"/>
          <w:sz w:val="23"/>
          <w:szCs w:val="23"/>
        </w:rPr>
        <w:t>.</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t>البند السادس: ضمان عدم التعرض</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يُقر الطرف الأول (البائع) بإلتزامه بعدم التعرض منه أو من الغير تِجاه الطرف الثانى (المشترى) فى ملكيته وحيازته للشقة المباعة محل هذا العقد وذلك من تاريخ سداد كامل الثمن الموضح بهذا العقد</w:t>
      </w:r>
      <w:r w:rsidRPr="00A822AA">
        <w:rPr>
          <w:rFonts w:ascii="Segoe UI" w:eastAsia="Times New Roman" w:hAnsi="Segoe UI" w:cs="Segoe UI"/>
          <w:color w:val="2C2F34"/>
          <w:sz w:val="23"/>
          <w:szCs w:val="23"/>
        </w:rPr>
        <w:t>.</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t>البند السابع: إلتزام التسجيل والإقرار بصحة التوقيع</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يُقر الطرف الأول (البائع) بإلتزامه بالحضور أمام المحكمة المختصة للإقرار بصحة ونفاذ هذا العقد والحضور للإقرار بصحة توقيعه على هذا العقد , كما يُقر بإلتزامه بالحضور أمام مكتب الشهر العقارى لإنهاء إجراءات تسجيل الأرض المباعة محل هذا العقد لصالح الطرف الثانى (المشترى) والتوقيع على عقد البيع النهائى , وذلك كله بشخصه أو بوكيل عنه يُباح له ذلك</w:t>
      </w:r>
      <w:r w:rsidRPr="00A822AA">
        <w:rPr>
          <w:rFonts w:ascii="Segoe UI" w:eastAsia="Times New Roman" w:hAnsi="Segoe UI" w:cs="Segoe UI"/>
          <w:color w:val="2C2F34"/>
          <w:sz w:val="23"/>
          <w:szCs w:val="23"/>
        </w:rPr>
        <w:t>.</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t>البند الثامن: الإختصاص القضائي</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تختص محاكم ــــــــــــ بنظر أى نزاع ينشأ حول تفسير أو تطبيق بنود هذا العقد</w:t>
      </w:r>
      <w:r w:rsidRPr="00A822AA">
        <w:rPr>
          <w:rFonts w:ascii="Segoe UI" w:eastAsia="Times New Roman" w:hAnsi="Segoe UI" w:cs="Segoe UI"/>
          <w:color w:val="2C2F34"/>
          <w:sz w:val="23"/>
          <w:szCs w:val="23"/>
        </w:rPr>
        <w:t>.</w:t>
      </w:r>
    </w:p>
    <w:p w:rsidR="00A822AA" w:rsidRPr="00A822AA" w:rsidRDefault="00A822AA" w:rsidP="00A822AA">
      <w:pPr>
        <w:shd w:val="clear" w:color="auto" w:fill="FFFFFF"/>
        <w:bidi w:val="0"/>
        <w:spacing w:after="0" w:line="360" w:lineRule="auto"/>
        <w:jc w:val="right"/>
        <w:outlineLvl w:val="3"/>
        <w:rPr>
          <w:rFonts w:ascii="Segoe UI" w:eastAsia="Times New Roman" w:hAnsi="Segoe UI" w:cs="Segoe UI"/>
          <w:b/>
          <w:bCs/>
          <w:color w:val="2C2F34"/>
          <w:sz w:val="26"/>
          <w:szCs w:val="26"/>
        </w:rPr>
      </w:pPr>
      <w:r w:rsidRPr="00A822AA">
        <w:rPr>
          <w:rFonts w:ascii="Segoe UI" w:eastAsia="Times New Roman" w:hAnsi="Segoe UI" w:cs="Segoe UI"/>
          <w:b/>
          <w:bCs/>
          <w:color w:val="800000"/>
          <w:sz w:val="26"/>
          <w:szCs w:val="26"/>
          <w:bdr w:val="none" w:sz="0" w:space="0" w:color="auto" w:frame="1"/>
          <w:rtl/>
        </w:rPr>
        <w:t>البند التاسع: عدد نسخ العقد</w:t>
      </w:r>
    </w:p>
    <w:p w:rsidR="00A822AA" w:rsidRPr="00A822AA" w:rsidRDefault="00A822AA" w:rsidP="00A822AA">
      <w:pPr>
        <w:shd w:val="clear" w:color="auto" w:fill="FFFFFF"/>
        <w:bidi w:val="0"/>
        <w:spacing w:after="375" w:line="360" w:lineRule="auto"/>
        <w:jc w:val="right"/>
        <w:rPr>
          <w:rFonts w:ascii="Segoe UI" w:eastAsia="Times New Roman" w:hAnsi="Segoe UI" w:cs="Segoe UI"/>
          <w:color w:val="2C2F34"/>
          <w:sz w:val="23"/>
          <w:szCs w:val="23"/>
        </w:rPr>
      </w:pPr>
      <w:r w:rsidRPr="00A822AA">
        <w:rPr>
          <w:rFonts w:ascii="Segoe UI" w:eastAsia="Times New Roman" w:hAnsi="Segoe UI" w:cs="Segoe UI"/>
          <w:color w:val="2C2F34"/>
          <w:sz w:val="23"/>
          <w:szCs w:val="23"/>
        </w:rPr>
        <w:t xml:space="preserve">– </w:t>
      </w:r>
      <w:r w:rsidRPr="00A822AA">
        <w:rPr>
          <w:rFonts w:ascii="Segoe UI" w:eastAsia="Times New Roman" w:hAnsi="Segoe UI" w:cs="Segoe UI"/>
          <w:color w:val="2C2F34"/>
          <w:sz w:val="23"/>
          <w:szCs w:val="23"/>
          <w:rtl/>
        </w:rPr>
        <w:t>تحرر هذا العقد من أربع نسخ بيد كل طرف نسختين للعمل بموجبها عند اللزوم والإقتضاء</w:t>
      </w:r>
      <w:r w:rsidRPr="00A822AA">
        <w:rPr>
          <w:rFonts w:ascii="Segoe UI" w:eastAsia="Times New Roman" w:hAnsi="Segoe UI" w:cs="Segoe UI"/>
          <w:color w:val="2C2F34"/>
          <w:sz w:val="23"/>
          <w:szCs w:val="23"/>
        </w:rPr>
        <w:t>.</w:t>
      </w:r>
    </w:p>
    <w:p w:rsidR="00F66AC1" w:rsidRPr="00A822AA" w:rsidRDefault="00F66AC1" w:rsidP="00A822AA">
      <w:pPr>
        <w:spacing w:line="360" w:lineRule="auto"/>
        <w:jc w:val="center"/>
        <w:rPr>
          <w:rFonts w:hint="cs"/>
          <w:rtl/>
          <w:lang w:bidi="ar-EG"/>
        </w:rPr>
      </w:pPr>
    </w:p>
    <w:sectPr w:rsidR="00F66AC1" w:rsidRPr="00A822AA"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A5E67"/>
    <w:multiLevelType w:val="multilevel"/>
    <w:tmpl w:val="D648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B9"/>
    <w:rsid w:val="000A7C92"/>
    <w:rsid w:val="0021692C"/>
    <w:rsid w:val="003548F0"/>
    <w:rsid w:val="00676D78"/>
    <w:rsid w:val="00A654B9"/>
    <w:rsid w:val="00A822AA"/>
    <w:rsid w:val="00C27AAC"/>
    <w:rsid w:val="00F6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0DD4-DDF1-4DE1-9ACC-F8224C8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link w:val="Heading4Char"/>
    <w:uiPriority w:val="9"/>
    <w:qFormat/>
    <w:rsid w:val="00A822A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822A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822A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2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2022-03-16T19:22:00Z</dcterms:created>
  <dcterms:modified xsi:type="dcterms:W3CDTF">2022-03-16T19:22:00Z</dcterms:modified>
</cp:coreProperties>
</file>